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97C1" w14:textId="08781BA6" w:rsidR="006A5C2A" w:rsidRPr="006A5C2A" w:rsidRDefault="006A5C2A" w:rsidP="006A5C2A">
      <w:pPr>
        <w:rPr>
          <w:sz w:val="56"/>
          <w:szCs w:val="56"/>
        </w:rPr>
      </w:pPr>
      <w:r w:rsidRPr="006A5C2A">
        <w:rPr>
          <w:sz w:val="56"/>
          <w:szCs w:val="56"/>
        </w:rPr>
        <w:t>Informace o uzavření pošty</w:t>
      </w:r>
    </w:p>
    <w:p w14:paraId="6E083577" w14:textId="7FE7B690" w:rsidR="006A5C2A" w:rsidRPr="006A5C2A" w:rsidRDefault="006A5C2A" w:rsidP="006A5C2A">
      <w:pPr>
        <w:rPr>
          <w:b/>
          <w:bCs/>
          <w:sz w:val="72"/>
          <w:szCs w:val="72"/>
        </w:rPr>
      </w:pPr>
      <w:r w:rsidRPr="006A5C2A">
        <w:rPr>
          <w:b/>
          <w:bCs/>
          <w:sz w:val="72"/>
          <w:szCs w:val="72"/>
        </w:rPr>
        <w:t>Pošta Partner Trojanovice</w:t>
      </w:r>
    </w:p>
    <w:p w14:paraId="512FE6F5" w14:textId="676431EF" w:rsidR="006A5C2A" w:rsidRDefault="006A5C2A">
      <w:r>
        <w:rPr>
          <w:noProof/>
        </w:rPr>
        <w:drawing>
          <wp:inline distT="0" distB="0" distL="0" distR="0" wp14:anchorId="5612633A" wp14:editId="167D7E55">
            <wp:extent cx="6629400" cy="7600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2A"/>
    <w:rsid w:val="00405E9A"/>
    <w:rsid w:val="006A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D12E"/>
  <w15:chartTrackingRefBased/>
  <w15:docId w15:val="{B3EFF99D-39FD-458E-AD5E-6B07418C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ic_</dc:creator>
  <cp:keywords/>
  <dc:description/>
  <cp:lastModifiedBy>ic_</cp:lastModifiedBy>
  <cp:revision>1</cp:revision>
  <cp:lastPrinted>2021-07-30T07:56:00Z</cp:lastPrinted>
  <dcterms:created xsi:type="dcterms:W3CDTF">2021-07-30T07:48:00Z</dcterms:created>
  <dcterms:modified xsi:type="dcterms:W3CDTF">2021-07-30T07:56:00Z</dcterms:modified>
</cp:coreProperties>
</file>